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64CDF" w14:textId="77777777" w:rsidR="00726AAE" w:rsidRDefault="00726AAE" w:rsidP="00726AAE">
      <w:pPr>
        <w:pStyle w:val="Header"/>
      </w:pPr>
      <w:r w:rsidRPr="00244C7B">
        <w:rPr>
          <w:rFonts w:ascii="Times Roman" w:hAnsi="Times Roman" w:cs="Arial"/>
          <w:b/>
          <w:bCs/>
          <w:noProof/>
          <w:szCs w:val="20"/>
        </w:rPr>
        <w:drawing>
          <wp:anchor distT="0" distB="0" distL="114300" distR="114300" simplePos="0" relativeHeight="251660288" behindDoc="1" locked="0" layoutInCell="1" allowOverlap="0" wp14:anchorId="0E969E8B" wp14:editId="434CFAC9">
            <wp:simplePos x="0" y="0"/>
            <wp:positionH relativeFrom="column">
              <wp:posOffset>2139039</wp:posOffset>
            </wp:positionH>
            <wp:positionV relativeFrom="page">
              <wp:posOffset>311481</wp:posOffset>
            </wp:positionV>
            <wp:extent cx="1596390" cy="798830"/>
            <wp:effectExtent l="0" t="0" r="3810" b="1270"/>
            <wp:wrapNone/>
            <wp:docPr id="35" name="Picture 35" descr="SUHSD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UHSD-LOGO.gif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B3DC503" wp14:editId="0BBBF5AF">
            <wp:simplePos x="0" y="0"/>
            <wp:positionH relativeFrom="page">
              <wp:posOffset>5581264</wp:posOffset>
            </wp:positionH>
            <wp:positionV relativeFrom="page">
              <wp:posOffset>297594</wp:posOffset>
            </wp:positionV>
            <wp:extent cx="929005" cy="870585"/>
            <wp:effectExtent l="0" t="0" r="4445" b="571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FE3C7" w14:textId="77777777" w:rsidR="00726AAE" w:rsidRDefault="00726AAE" w:rsidP="00726AAE">
      <w:pPr>
        <w:pStyle w:val="Header"/>
      </w:pPr>
    </w:p>
    <w:p w14:paraId="1F21F7D3" w14:textId="77777777" w:rsidR="00726AAE" w:rsidRPr="00244C7B" w:rsidRDefault="00726AAE" w:rsidP="00726AAE">
      <w:pPr>
        <w:autoSpaceDE w:val="0"/>
        <w:autoSpaceDN w:val="0"/>
        <w:adjustRightInd w:val="0"/>
        <w:jc w:val="center"/>
        <w:rPr>
          <w:rFonts w:ascii="Times Roman" w:hAnsi="Times Roman" w:cs="Arial"/>
          <w:b/>
          <w:bCs/>
          <w:sz w:val="8"/>
          <w:szCs w:val="8"/>
        </w:rPr>
      </w:pPr>
      <w:r w:rsidRPr="00244C7B">
        <w:rPr>
          <w:rFonts w:ascii="Times Roman" w:hAnsi="Times Roman" w:cs="Arial"/>
          <w:b/>
          <w:bCs/>
          <w:sz w:val="28"/>
          <w:szCs w:val="28"/>
        </w:rPr>
        <w:t xml:space="preserve">Proposition O Citizens’ Bond Oversight Committee </w:t>
      </w:r>
    </w:p>
    <w:p w14:paraId="752D2BC5" w14:textId="045497B3" w:rsidR="00726AAE" w:rsidRDefault="0017389C" w:rsidP="00726AAE">
      <w:pPr>
        <w:autoSpaceDE w:val="0"/>
        <w:autoSpaceDN w:val="0"/>
        <w:adjustRightInd w:val="0"/>
        <w:jc w:val="center"/>
        <w:rPr>
          <w:rFonts w:ascii="Times Roman" w:hAnsi="Times Roman"/>
          <w:b/>
          <w:bCs/>
          <w:sz w:val="32"/>
          <w:szCs w:val="28"/>
        </w:rPr>
      </w:pPr>
      <w:r>
        <w:rPr>
          <w:rFonts w:ascii="Times Roman" w:hAnsi="Times Roman"/>
          <w:b/>
          <w:bCs/>
          <w:sz w:val="32"/>
          <w:szCs w:val="28"/>
        </w:rPr>
        <w:t>Wednesday</w:t>
      </w:r>
      <w:r w:rsidR="00011D2B">
        <w:rPr>
          <w:rFonts w:ascii="Times Roman" w:hAnsi="Times Roman"/>
          <w:b/>
          <w:bCs/>
          <w:sz w:val="32"/>
          <w:szCs w:val="28"/>
        </w:rPr>
        <w:t xml:space="preserve"> February 22</w:t>
      </w:r>
      <w:r w:rsidR="00CE1043">
        <w:rPr>
          <w:rFonts w:ascii="Times Roman" w:hAnsi="Times Roman"/>
          <w:b/>
          <w:bCs/>
          <w:sz w:val="32"/>
          <w:szCs w:val="28"/>
        </w:rPr>
        <w:t>, 2017</w:t>
      </w:r>
    </w:p>
    <w:p w14:paraId="60F527C4" w14:textId="77777777" w:rsidR="00726AAE" w:rsidRDefault="00726AAE" w:rsidP="00726AAE">
      <w:pPr>
        <w:autoSpaceDE w:val="0"/>
        <w:autoSpaceDN w:val="0"/>
        <w:adjustRightInd w:val="0"/>
        <w:jc w:val="center"/>
        <w:rPr>
          <w:rFonts w:ascii="Times Roman" w:hAnsi="Times Roman"/>
          <w:b/>
          <w:bCs/>
          <w:sz w:val="32"/>
          <w:szCs w:val="28"/>
        </w:rPr>
      </w:pPr>
    </w:p>
    <w:p w14:paraId="5113C38C" w14:textId="501CB955" w:rsidR="00FB6403" w:rsidRDefault="00726AAE" w:rsidP="00FB6403">
      <w:pPr>
        <w:tabs>
          <w:tab w:val="left" w:pos="5130"/>
        </w:tabs>
        <w:autoSpaceDE w:val="0"/>
        <w:autoSpaceDN w:val="0"/>
        <w:adjustRightInd w:val="0"/>
        <w:ind w:left="810" w:hanging="810"/>
        <w:rPr>
          <w:rFonts w:asciiTheme="minorHAnsi" w:hAnsiTheme="minorHAnsi"/>
          <w:bCs/>
          <w:color w:val="FF6600"/>
          <w:sz w:val="20"/>
          <w:szCs w:val="20"/>
        </w:rPr>
      </w:pPr>
      <w:r w:rsidRPr="00C43B42">
        <w:rPr>
          <w:rFonts w:asciiTheme="minorHAnsi" w:hAnsiTheme="minorHAnsi"/>
          <w:b/>
          <w:bCs/>
          <w:sz w:val="20"/>
          <w:szCs w:val="20"/>
        </w:rPr>
        <w:t>TIME:</w:t>
      </w:r>
      <w:r w:rsidRPr="00C43B42">
        <w:rPr>
          <w:rFonts w:asciiTheme="minorHAnsi" w:hAnsiTheme="minorHAnsi"/>
          <w:b/>
          <w:bCs/>
          <w:sz w:val="20"/>
          <w:szCs w:val="20"/>
        </w:rPr>
        <w:tab/>
      </w:r>
      <w:r w:rsidR="00CE1043">
        <w:rPr>
          <w:rFonts w:asciiTheme="minorHAnsi" w:hAnsiTheme="minorHAnsi"/>
          <w:b/>
          <w:bCs/>
          <w:sz w:val="20"/>
          <w:szCs w:val="20"/>
        </w:rPr>
        <w:t>6:00 p.m. Meeting</w:t>
      </w:r>
      <w:r w:rsidR="00FB6403">
        <w:rPr>
          <w:rFonts w:asciiTheme="minorHAnsi" w:hAnsiTheme="minorHAnsi"/>
          <w:b/>
          <w:bCs/>
          <w:sz w:val="20"/>
          <w:szCs w:val="20"/>
        </w:rPr>
        <w:tab/>
      </w:r>
      <w:r w:rsidRPr="00C43B42">
        <w:rPr>
          <w:rFonts w:asciiTheme="minorHAnsi" w:hAnsiTheme="minorHAnsi"/>
          <w:b/>
          <w:bCs/>
          <w:sz w:val="20"/>
          <w:szCs w:val="20"/>
        </w:rPr>
        <w:t>PLACE:</w:t>
      </w:r>
      <w:r w:rsidRPr="00C43B42">
        <w:rPr>
          <w:rFonts w:asciiTheme="minorHAnsi" w:hAnsiTheme="minorHAnsi"/>
          <w:bCs/>
          <w:sz w:val="20"/>
          <w:szCs w:val="20"/>
        </w:rPr>
        <w:t xml:space="preserve"> </w:t>
      </w:r>
      <w:r w:rsidR="0069258C">
        <w:rPr>
          <w:rFonts w:asciiTheme="minorHAnsi" w:hAnsiTheme="minorHAnsi"/>
          <w:bCs/>
          <w:sz w:val="20"/>
          <w:szCs w:val="20"/>
        </w:rPr>
        <w:t xml:space="preserve"> </w:t>
      </w:r>
      <w:r w:rsidR="00CE1043">
        <w:rPr>
          <w:rFonts w:asciiTheme="minorHAnsi" w:hAnsiTheme="minorHAnsi"/>
          <w:bCs/>
          <w:color w:val="FF6600"/>
          <w:sz w:val="20"/>
          <w:szCs w:val="20"/>
        </w:rPr>
        <w:t>Sweetwater Union High</w:t>
      </w:r>
      <w:r w:rsidR="00E2011A">
        <w:rPr>
          <w:rFonts w:asciiTheme="minorHAnsi" w:hAnsiTheme="minorHAnsi"/>
          <w:bCs/>
          <w:color w:val="FF6600"/>
          <w:sz w:val="20"/>
          <w:szCs w:val="20"/>
        </w:rPr>
        <w:t xml:space="preserve"> District Offices</w:t>
      </w:r>
    </w:p>
    <w:p w14:paraId="7572480B" w14:textId="13AB0B67" w:rsidR="00726AAE" w:rsidRPr="00FB6403" w:rsidRDefault="00FB6403" w:rsidP="00FB6403">
      <w:pPr>
        <w:tabs>
          <w:tab w:val="left" w:pos="5130"/>
        </w:tabs>
        <w:autoSpaceDE w:val="0"/>
        <w:autoSpaceDN w:val="0"/>
        <w:adjustRightInd w:val="0"/>
        <w:ind w:left="810" w:hanging="81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 w:rsidR="00E2011A">
        <w:rPr>
          <w:rFonts w:asciiTheme="minorHAnsi" w:hAnsiTheme="minorHAnsi"/>
          <w:bCs/>
          <w:color w:val="FF6600"/>
          <w:sz w:val="20"/>
          <w:szCs w:val="20"/>
        </w:rPr>
        <w:t>1130 District Offices-Room A/B</w:t>
      </w:r>
    </w:p>
    <w:p w14:paraId="69D08D91" w14:textId="1EE4897C" w:rsidR="0069258C" w:rsidRPr="00A752D4" w:rsidRDefault="0069258C" w:rsidP="00FB6403">
      <w:pPr>
        <w:tabs>
          <w:tab w:val="left" w:pos="810"/>
          <w:tab w:val="left" w:pos="5130"/>
        </w:tabs>
        <w:autoSpaceDE w:val="0"/>
        <w:autoSpaceDN w:val="0"/>
        <w:adjustRightInd w:val="0"/>
        <w:rPr>
          <w:rFonts w:asciiTheme="minorHAnsi" w:hAnsiTheme="minorHAnsi"/>
          <w:bCs/>
          <w:color w:val="FF6600"/>
          <w:sz w:val="20"/>
          <w:szCs w:val="20"/>
        </w:rPr>
      </w:pPr>
      <w:r w:rsidRPr="00A752D4">
        <w:rPr>
          <w:rFonts w:asciiTheme="minorHAnsi" w:hAnsiTheme="minorHAnsi"/>
          <w:bCs/>
          <w:color w:val="FF6600"/>
          <w:sz w:val="20"/>
          <w:szCs w:val="20"/>
        </w:rPr>
        <w:tab/>
      </w:r>
      <w:r w:rsidRPr="00A752D4">
        <w:rPr>
          <w:rFonts w:asciiTheme="minorHAnsi" w:hAnsiTheme="minorHAnsi"/>
          <w:bCs/>
          <w:color w:val="FF6600"/>
          <w:sz w:val="20"/>
          <w:szCs w:val="20"/>
        </w:rPr>
        <w:tab/>
      </w:r>
      <w:r w:rsidR="00FB6403">
        <w:rPr>
          <w:rFonts w:asciiTheme="minorHAnsi" w:hAnsiTheme="minorHAnsi"/>
          <w:bCs/>
          <w:color w:val="FF6600"/>
          <w:sz w:val="20"/>
          <w:szCs w:val="20"/>
        </w:rPr>
        <w:tab/>
      </w:r>
      <w:r w:rsidR="00E2011A">
        <w:rPr>
          <w:rFonts w:asciiTheme="minorHAnsi" w:hAnsiTheme="minorHAnsi"/>
          <w:bCs/>
          <w:color w:val="FF6600"/>
          <w:sz w:val="20"/>
          <w:szCs w:val="20"/>
        </w:rPr>
        <w:t>Chula Vista</w:t>
      </w:r>
      <w:r w:rsidR="00697A29">
        <w:rPr>
          <w:rFonts w:asciiTheme="minorHAnsi" w:hAnsiTheme="minorHAnsi"/>
          <w:bCs/>
          <w:color w:val="FF6600"/>
          <w:sz w:val="20"/>
          <w:szCs w:val="20"/>
        </w:rPr>
        <w:t xml:space="preserve">, CA  </w:t>
      </w:r>
      <w:r w:rsidR="00E2011A">
        <w:rPr>
          <w:rFonts w:asciiTheme="minorHAnsi" w:hAnsiTheme="minorHAnsi"/>
          <w:bCs/>
          <w:color w:val="FF6600"/>
          <w:sz w:val="20"/>
          <w:szCs w:val="20"/>
        </w:rPr>
        <w:t>91911</w:t>
      </w:r>
    </w:p>
    <w:p w14:paraId="02EE93FE" w14:textId="4DBF6876" w:rsidR="00726AAE" w:rsidRDefault="00B37BEF" w:rsidP="00726AAE">
      <w:pPr>
        <w:pStyle w:val="Header"/>
        <w:jc w:val="center"/>
        <w:rPr>
          <w:rFonts w:ascii="Times Roman Bold" w:eastAsia="Batang" w:hAnsi="Times Roman Bold"/>
          <w:b/>
          <w:bC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Roman Bold" w:eastAsia="Batang" w:hAnsi="Times Roman Bold"/>
          <w:b/>
          <w:bC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Meeting Minutes</w:t>
      </w:r>
    </w:p>
    <w:p w14:paraId="5ECF3378" w14:textId="0FF8FE21" w:rsidR="00726AAE" w:rsidRPr="005661EC" w:rsidRDefault="00726AAE" w:rsidP="001132DD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5661EC">
        <w:rPr>
          <w:rFonts w:ascii="Arial" w:hAnsi="Arial" w:cs="Arial"/>
          <w:sz w:val="20"/>
          <w:szCs w:val="20"/>
        </w:rPr>
        <w:t>Call M</w:t>
      </w:r>
      <w:r w:rsidR="00CB1071">
        <w:rPr>
          <w:rFonts w:ascii="Arial" w:hAnsi="Arial" w:cs="Arial"/>
          <w:sz w:val="20"/>
          <w:szCs w:val="20"/>
        </w:rPr>
        <w:t>eeting to Order</w:t>
      </w:r>
    </w:p>
    <w:p w14:paraId="4DF66460" w14:textId="7CB1BCFE" w:rsidR="0069258C" w:rsidRDefault="00C953AB" w:rsidP="00C953AB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was called to order at 6:06 p.m.</w:t>
      </w:r>
    </w:p>
    <w:p w14:paraId="52A41B22" w14:textId="77777777" w:rsidR="00C953AB" w:rsidRPr="005661EC" w:rsidRDefault="00C953AB" w:rsidP="00C953AB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1549F744" w14:textId="77777777" w:rsidR="00726AAE" w:rsidRPr="005661EC" w:rsidRDefault="00726AAE" w:rsidP="001132DD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5661EC">
        <w:rPr>
          <w:rFonts w:ascii="Arial" w:hAnsi="Arial" w:cs="Arial"/>
          <w:sz w:val="20"/>
          <w:szCs w:val="20"/>
        </w:rPr>
        <w:t>Roll Call &amp; Pledge of Allegiance</w:t>
      </w:r>
    </w:p>
    <w:p w14:paraId="4C5418BB" w14:textId="7EEA783D" w:rsidR="00726AAE" w:rsidRDefault="00C953AB" w:rsidP="00C953AB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Present: Robert </w:t>
      </w:r>
      <w:proofErr w:type="spellStart"/>
      <w:r>
        <w:rPr>
          <w:rFonts w:ascii="Arial" w:hAnsi="Arial" w:cs="Arial"/>
          <w:sz w:val="20"/>
          <w:szCs w:val="20"/>
        </w:rPr>
        <w:t>Carriedo</w:t>
      </w:r>
      <w:proofErr w:type="spellEnd"/>
      <w:r>
        <w:rPr>
          <w:rFonts w:ascii="Arial" w:hAnsi="Arial" w:cs="Arial"/>
          <w:sz w:val="20"/>
          <w:szCs w:val="20"/>
        </w:rPr>
        <w:t xml:space="preserve">, Diane </w:t>
      </w:r>
      <w:proofErr w:type="spellStart"/>
      <w:r>
        <w:rPr>
          <w:rFonts w:ascii="Arial" w:hAnsi="Arial" w:cs="Arial"/>
          <w:sz w:val="20"/>
          <w:szCs w:val="20"/>
        </w:rPr>
        <w:t>Gerken</w:t>
      </w:r>
      <w:proofErr w:type="spellEnd"/>
      <w:r>
        <w:rPr>
          <w:rFonts w:ascii="Arial" w:hAnsi="Arial" w:cs="Arial"/>
          <w:sz w:val="20"/>
          <w:szCs w:val="20"/>
        </w:rPr>
        <w:t xml:space="preserve">, Daniel </w:t>
      </w:r>
      <w:proofErr w:type="spellStart"/>
      <w:r>
        <w:rPr>
          <w:rFonts w:ascii="Arial" w:hAnsi="Arial" w:cs="Arial"/>
          <w:sz w:val="20"/>
          <w:szCs w:val="20"/>
        </w:rPr>
        <w:t>Gutowski</w:t>
      </w:r>
      <w:proofErr w:type="spellEnd"/>
      <w:r>
        <w:rPr>
          <w:rFonts w:ascii="Arial" w:hAnsi="Arial" w:cs="Arial"/>
          <w:sz w:val="20"/>
          <w:szCs w:val="20"/>
        </w:rPr>
        <w:t>, Rafael Munoz, Nick Marinovich, and Ditas Yamane</w:t>
      </w:r>
      <w:r w:rsidR="00B86E2F">
        <w:rPr>
          <w:rFonts w:ascii="Arial" w:hAnsi="Arial" w:cs="Arial"/>
          <w:sz w:val="20"/>
          <w:szCs w:val="20"/>
        </w:rPr>
        <w:t xml:space="preserve"> (Kevin </w:t>
      </w:r>
      <w:r w:rsidR="005B2CE3">
        <w:rPr>
          <w:rFonts w:ascii="Arial" w:hAnsi="Arial" w:cs="Arial"/>
          <w:sz w:val="20"/>
          <w:szCs w:val="20"/>
        </w:rPr>
        <w:t>O’Neill</w:t>
      </w:r>
      <w:r w:rsidR="00B86E2F">
        <w:rPr>
          <w:rFonts w:ascii="Arial" w:hAnsi="Arial" w:cs="Arial"/>
          <w:sz w:val="20"/>
          <w:szCs w:val="20"/>
        </w:rPr>
        <w:t xml:space="preserve"> resigned)</w:t>
      </w:r>
    </w:p>
    <w:p w14:paraId="7315E559" w14:textId="77777777" w:rsidR="00B86E2F" w:rsidRDefault="00B86E2F" w:rsidP="00C953AB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3B1AA2BA" w14:textId="7051BDCF" w:rsidR="00B86E2F" w:rsidRDefault="00B86E2F" w:rsidP="00C953AB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Absent: Terrance </w:t>
      </w:r>
      <w:proofErr w:type="spellStart"/>
      <w:r>
        <w:rPr>
          <w:rFonts w:ascii="Arial" w:hAnsi="Arial" w:cs="Arial"/>
          <w:sz w:val="20"/>
          <w:szCs w:val="20"/>
        </w:rPr>
        <w:t>McKearney</w:t>
      </w:r>
      <w:proofErr w:type="spellEnd"/>
    </w:p>
    <w:p w14:paraId="734B7DF1" w14:textId="77777777" w:rsidR="00C953AB" w:rsidRDefault="00C953AB" w:rsidP="00C953AB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70DB4F5F" w14:textId="0F47A4AD" w:rsidR="00B86E2F" w:rsidRDefault="00055003" w:rsidP="00C953AB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District Staff: Karen Janney, </w:t>
      </w:r>
      <w:proofErr w:type="spellStart"/>
      <w:r>
        <w:rPr>
          <w:rFonts w:ascii="Arial" w:hAnsi="Arial" w:cs="Arial"/>
          <w:sz w:val="20"/>
          <w:szCs w:val="20"/>
        </w:rPr>
        <w:t>Moisés</w:t>
      </w:r>
      <w:proofErr w:type="spellEnd"/>
      <w:r>
        <w:rPr>
          <w:rFonts w:ascii="Arial" w:hAnsi="Arial" w:cs="Arial"/>
          <w:sz w:val="20"/>
          <w:szCs w:val="20"/>
        </w:rPr>
        <w:t xml:space="preserve"> Aguirre, Janea Quirk, Roxanna Travers, and Diane Wilderson</w:t>
      </w:r>
    </w:p>
    <w:p w14:paraId="7BC9FEFA" w14:textId="77777777" w:rsidR="00055003" w:rsidRPr="005661EC" w:rsidRDefault="00055003" w:rsidP="00C953AB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51458C62" w14:textId="77777777" w:rsidR="00726AAE" w:rsidRDefault="00726AAE" w:rsidP="001132DD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5661EC">
        <w:rPr>
          <w:rFonts w:ascii="Arial" w:hAnsi="Arial" w:cs="Arial"/>
          <w:sz w:val="20"/>
          <w:szCs w:val="20"/>
        </w:rPr>
        <w:t>Public Comment</w:t>
      </w:r>
    </w:p>
    <w:p w14:paraId="0AEBAFFB" w14:textId="052FAFE0" w:rsidR="00B86E2F" w:rsidRPr="005661EC" w:rsidRDefault="00B86E2F" w:rsidP="00B86E2F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</w:p>
    <w:p w14:paraId="74276C42" w14:textId="77777777" w:rsidR="00726AAE" w:rsidRPr="005661EC" w:rsidRDefault="00726AAE">
      <w:pPr>
        <w:rPr>
          <w:rFonts w:ascii="Arial" w:hAnsi="Arial" w:cs="Arial"/>
          <w:sz w:val="20"/>
          <w:szCs w:val="20"/>
        </w:rPr>
      </w:pPr>
    </w:p>
    <w:p w14:paraId="277105F5" w14:textId="20E20718" w:rsidR="00726AAE" w:rsidRDefault="00726AAE" w:rsidP="001132DD">
      <w:pPr>
        <w:numPr>
          <w:ilvl w:val="0"/>
          <w:numId w:val="2"/>
        </w:numPr>
        <w:tabs>
          <w:tab w:val="left" w:pos="369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5661EC">
        <w:rPr>
          <w:rFonts w:ascii="Arial" w:hAnsi="Arial" w:cs="Arial"/>
          <w:sz w:val="20"/>
          <w:szCs w:val="20"/>
        </w:rPr>
        <w:t>Approval of Meeting Minutes</w:t>
      </w:r>
      <w:r w:rsidR="004947F6" w:rsidRPr="005661EC">
        <w:rPr>
          <w:rFonts w:ascii="Arial" w:hAnsi="Arial" w:cs="Arial"/>
          <w:sz w:val="20"/>
          <w:szCs w:val="20"/>
        </w:rPr>
        <w:t>:</w:t>
      </w:r>
      <w:r w:rsidR="004947F6" w:rsidRPr="005661EC">
        <w:rPr>
          <w:rFonts w:ascii="Arial" w:hAnsi="Arial" w:cs="Arial"/>
          <w:sz w:val="20"/>
          <w:szCs w:val="20"/>
        </w:rPr>
        <w:tab/>
      </w:r>
      <w:r w:rsidR="005D16B0">
        <w:rPr>
          <w:rFonts w:ascii="Arial" w:hAnsi="Arial" w:cs="Arial"/>
          <w:sz w:val="20"/>
          <w:szCs w:val="20"/>
        </w:rPr>
        <w:t>01/18</w:t>
      </w:r>
      <w:r w:rsidR="0043703A">
        <w:rPr>
          <w:rFonts w:ascii="Arial" w:hAnsi="Arial" w:cs="Arial"/>
          <w:sz w:val="20"/>
          <w:szCs w:val="20"/>
        </w:rPr>
        <w:t>/17</w:t>
      </w:r>
      <w:r w:rsidR="00FB6403" w:rsidRPr="005661EC">
        <w:rPr>
          <w:rFonts w:ascii="Arial" w:hAnsi="Arial" w:cs="Arial"/>
          <w:sz w:val="20"/>
          <w:szCs w:val="20"/>
        </w:rPr>
        <w:t xml:space="preserve"> – </w:t>
      </w:r>
      <w:r w:rsidRPr="005661EC">
        <w:rPr>
          <w:rFonts w:ascii="Arial" w:hAnsi="Arial" w:cs="Arial"/>
          <w:sz w:val="20"/>
          <w:szCs w:val="20"/>
        </w:rPr>
        <w:t>Un-adopted</w:t>
      </w:r>
    </w:p>
    <w:p w14:paraId="171DE362" w14:textId="4289B63F" w:rsidR="003C16BE" w:rsidRDefault="00B86E2F" w:rsidP="00B86E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Moved by Diane </w:t>
      </w:r>
      <w:proofErr w:type="spellStart"/>
      <w:r>
        <w:rPr>
          <w:rFonts w:ascii="Arial" w:hAnsi="Arial" w:cs="Arial"/>
          <w:sz w:val="20"/>
          <w:szCs w:val="20"/>
        </w:rPr>
        <w:t>Gerken</w:t>
      </w:r>
      <w:proofErr w:type="spellEnd"/>
      <w:r>
        <w:rPr>
          <w:rFonts w:ascii="Arial" w:hAnsi="Arial" w:cs="Arial"/>
          <w:sz w:val="20"/>
          <w:szCs w:val="20"/>
        </w:rPr>
        <w:t>, seconded by Rafael Munoz.</w:t>
      </w:r>
      <w:r w:rsidR="00055003">
        <w:rPr>
          <w:rFonts w:ascii="Arial" w:hAnsi="Arial" w:cs="Arial"/>
          <w:sz w:val="20"/>
          <w:szCs w:val="20"/>
        </w:rPr>
        <w:t xml:space="preserve"> Motion approved.  </w:t>
      </w:r>
    </w:p>
    <w:p w14:paraId="594BA214" w14:textId="74CCB877" w:rsidR="00B86E2F" w:rsidRDefault="00B86E2F" w:rsidP="00B86E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A98E88B" w14:textId="1B0E1C20" w:rsidR="003C16BE" w:rsidRDefault="00B27C63" w:rsidP="001132DD">
      <w:pPr>
        <w:numPr>
          <w:ilvl w:val="0"/>
          <w:numId w:val="2"/>
        </w:numPr>
        <w:tabs>
          <w:tab w:val="left" w:pos="369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CBOC Vacancies and Application Process</w:t>
      </w:r>
    </w:p>
    <w:p w14:paraId="705AA31B" w14:textId="033C6934" w:rsidR="00B37BEF" w:rsidRDefault="00073851" w:rsidP="00073851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are </w:t>
      </w:r>
      <w:r w:rsidR="002C27DF">
        <w:rPr>
          <w:rFonts w:ascii="Arial" w:hAnsi="Arial" w:cs="Arial"/>
          <w:sz w:val="20"/>
          <w:szCs w:val="20"/>
        </w:rPr>
        <w:t xml:space="preserve">four CBOC positions that need to be filled: </w:t>
      </w:r>
      <w:r>
        <w:rPr>
          <w:rFonts w:ascii="Arial" w:hAnsi="Arial" w:cs="Arial"/>
          <w:sz w:val="20"/>
          <w:szCs w:val="20"/>
        </w:rPr>
        <w:t>two vacancy position</w:t>
      </w:r>
      <w:r w:rsidR="00BA49A1">
        <w:rPr>
          <w:rFonts w:ascii="Arial" w:hAnsi="Arial" w:cs="Arial"/>
          <w:sz w:val="20"/>
          <w:szCs w:val="20"/>
        </w:rPr>
        <w:t>s</w:t>
      </w:r>
      <w:r w:rsidR="002C27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(Kevin </w:t>
      </w:r>
      <w:r w:rsidR="00D03965">
        <w:rPr>
          <w:rFonts w:ascii="Arial" w:hAnsi="Arial" w:cs="Arial"/>
          <w:sz w:val="20"/>
          <w:szCs w:val="20"/>
        </w:rPr>
        <w:t>O’Neill</w:t>
      </w:r>
      <w:r w:rsidR="002C27DF">
        <w:rPr>
          <w:rFonts w:ascii="Arial" w:hAnsi="Arial" w:cs="Arial"/>
          <w:sz w:val="20"/>
          <w:szCs w:val="20"/>
        </w:rPr>
        <w:t>-term ending June 30, 201</w:t>
      </w:r>
      <w:r w:rsidR="00057196">
        <w:rPr>
          <w:rFonts w:ascii="Arial" w:hAnsi="Arial" w:cs="Arial"/>
          <w:sz w:val="20"/>
          <w:szCs w:val="20"/>
        </w:rPr>
        <w:t>7</w:t>
      </w:r>
      <w:r w:rsidR="002C27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David Butler</w:t>
      </w:r>
      <w:r w:rsidR="002C27DF">
        <w:rPr>
          <w:rFonts w:ascii="Arial" w:hAnsi="Arial" w:cs="Arial"/>
          <w:sz w:val="20"/>
          <w:szCs w:val="20"/>
        </w:rPr>
        <w:t>-term ending June 30, 201</w:t>
      </w:r>
      <w:r w:rsidR="0005719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)</w:t>
      </w:r>
      <w:r w:rsidR="004C3FAB">
        <w:rPr>
          <w:rFonts w:ascii="Arial" w:hAnsi="Arial" w:cs="Arial"/>
          <w:sz w:val="20"/>
          <w:szCs w:val="20"/>
        </w:rPr>
        <w:t>, Ditas Yamane</w:t>
      </w:r>
      <w:r w:rsidR="00BA49A1">
        <w:rPr>
          <w:rFonts w:ascii="Arial" w:hAnsi="Arial" w:cs="Arial"/>
          <w:sz w:val="20"/>
          <w:szCs w:val="20"/>
        </w:rPr>
        <w:t>’s</w:t>
      </w:r>
      <w:r w:rsidR="004C3FAB">
        <w:rPr>
          <w:rFonts w:ascii="Arial" w:hAnsi="Arial" w:cs="Arial"/>
          <w:sz w:val="20"/>
          <w:szCs w:val="20"/>
        </w:rPr>
        <w:t xml:space="preserve"> position (she can no longer service as Parent of SUHSD Student</w:t>
      </w:r>
      <w:r w:rsidR="002C27DF">
        <w:rPr>
          <w:rFonts w:ascii="Arial" w:hAnsi="Arial" w:cs="Arial"/>
          <w:sz w:val="20"/>
          <w:szCs w:val="20"/>
        </w:rPr>
        <w:t>-term ending June 30, 2017</w:t>
      </w:r>
      <w:r w:rsidR="004C3FAB">
        <w:rPr>
          <w:rFonts w:ascii="Arial" w:hAnsi="Arial" w:cs="Arial"/>
          <w:sz w:val="20"/>
          <w:szCs w:val="20"/>
        </w:rPr>
        <w:t xml:space="preserve">), and Nick </w:t>
      </w:r>
      <w:proofErr w:type="spellStart"/>
      <w:r w:rsidR="004C3FAB">
        <w:rPr>
          <w:rFonts w:ascii="Arial" w:hAnsi="Arial" w:cs="Arial"/>
          <w:sz w:val="20"/>
          <w:szCs w:val="20"/>
        </w:rPr>
        <w:t>Marinovich</w:t>
      </w:r>
      <w:r w:rsidR="00BA49A1">
        <w:rPr>
          <w:rFonts w:ascii="Arial" w:hAnsi="Arial" w:cs="Arial"/>
          <w:sz w:val="20"/>
          <w:szCs w:val="20"/>
        </w:rPr>
        <w:t>’s</w:t>
      </w:r>
      <w:proofErr w:type="spellEnd"/>
      <w:r w:rsidR="00BA49A1">
        <w:rPr>
          <w:rFonts w:ascii="Arial" w:hAnsi="Arial" w:cs="Arial"/>
          <w:sz w:val="20"/>
          <w:szCs w:val="20"/>
        </w:rPr>
        <w:t xml:space="preserve"> position</w:t>
      </w:r>
      <w:r w:rsidR="004C3FAB">
        <w:rPr>
          <w:rFonts w:ascii="Arial" w:hAnsi="Arial" w:cs="Arial"/>
          <w:sz w:val="20"/>
          <w:szCs w:val="20"/>
        </w:rPr>
        <w:t xml:space="preserve"> (</w:t>
      </w:r>
      <w:r w:rsidR="002C27DF">
        <w:rPr>
          <w:rFonts w:ascii="Arial" w:hAnsi="Arial" w:cs="Arial"/>
          <w:sz w:val="20"/>
          <w:szCs w:val="20"/>
        </w:rPr>
        <w:t>term ending June 30, 2017</w:t>
      </w:r>
      <w:r w:rsidR="004C3FAB">
        <w:rPr>
          <w:rFonts w:ascii="Arial" w:hAnsi="Arial" w:cs="Arial"/>
          <w:sz w:val="20"/>
          <w:szCs w:val="20"/>
        </w:rPr>
        <w:t xml:space="preserve">).  </w:t>
      </w:r>
      <w:r w:rsidR="002C27DF">
        <w:rPr>
          <w:rFonts w:ascii="Arial" w:hAnsi="Arial" w:cs="Arial"/>
          <w:sz w:val="20"/>
          <w:szCs w:val="20"/>
        </w:rPr>
        <w:t>Motion made by Nick Marinovich to start the process to fill all four positions-two positions to complete the vacant positions and two positions to</w:t>
      </w:r>
      <w:r w:rsidR="00207F8B">
        <w:rPr>
          <w:rFonts w:ascii="Arial" w:hAnsi="Arial" w:cs="Arial"/>
          <w:sz w:val="20"/>
          <w:szCs w:val="20"/>
        </w:rPr>
        <w:t xml:space="preserve"> start July 1, 2017. Moved by </w:t>
      </w:r>
      <w:r w:rsidR="002C27DF">
        <w:rPr>
          <w:rFonts w:ascii="Arial" w:hAnsi="Arial" w:cs="Arial"/>
          <w:sz w:val="20"/>
          <w:szCs w:val="20"/>
        </w:rPr>
        <w:t xml:space="preserve">second by Robert </w:t>
      </w:r>
      <w:proofErr w:type="spellStart"/>
      <w:r w:rsidR="002C27DF">
        <w:rPr>
          <w:rFonts w:ascii="Arial" w:hAnsi="Arial" w:cs="Arial"/>
          <w:sz w:val="20"/>
          <w:szCs w:val="20"/>
        </w:rPr>
        <w:t>Carriedo</w:t>
      </w:r>
      <w:proofErr w:type="spellEnd"/>
      <w:r w:rsidR="002C27DF">
        <w:rPr>
          <w:rFonts w:ascii="Arial" w:hAnsi="Arial" w:cs="Arial"/>
          <w:sz w:val="20"/>
          <w:szCs w:val="20"/>
        </w:rPr>
        <w:t xml:space="preserve">.  Motion carried </w:t>
      </w:r>
      <w:r w:rsidR="00207F8B">
        <w:rPr>
          <w:rFonts w:ascii="Arial" w:hAnsi="Arial" w:cs="Arial"/>
          <w:sz w:val="20"/>
          <w:szCs w:val="20"/>
        </w:rPr>
        <w:t xml:space="preserve">unanimously with Terrance </w:t>
      </w:r>
      <w:proofErr w:type="spellStart"/>
      <w:r w:rsidR="00207F8B">
        <w:rPr>
          <w:rFonts w:ascii="Arial" w:hAnsi="Arial" w:cs="Arial"/>
          <w:sz w:val="20"/>
          <w:szCs w:val="20"/>
        </w:rPr>
        <w:t>McKearney</w:t>
      </w:r>
      <w:proofErr w:type="spellEnd"/>
      <w:r w:rsidR="00207F8B">
        <w:rPr>
          <w:rFonts w:ascii="Arial" w:hAnsi="Arial" w:cs="Arial"/>
          <w:sz w:val="20"/>
          <w:szCs w:val="20"/>
        </w:rPr>
        <w:t xml:space="preserve"> absent. </w:t>
      </w:r>
    </w:p>
    <w:p w14:paraId="2F7450EC" w14:textId="77777777" w:rsidR="00207F8B" w:rsidRDefault="00207F8B" w:rsidP="00A302F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C5130DF" w14:textId="1E02B9A6" w:rsidR="00207F8B" w:rsidRDefault="00207F8B" w:rsidP="00073851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Until the vacant positions are filled, a quorum is four members and a subcommittee is three members. </w:t>
      </w:r>
    </w:p>
    <w:p w14:paraId="37C7F362" w14:textId="0BF1BE03" w:rsidR="00F26B28" w:rsidRPr="005661EC" w:rsidRDefault="00B37BEF" w:rsidP="00C953AB">
      <w:pPr>
        <w:tabs>
          <w:tab w:val="left" w:pos="9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0E23195" w14:textId="77777777" w:rsidR="00297500" w:rsidRDefault="00726AAE" w:rsidP="001132DD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5661EC">
        <w:rPr>
          <w:rFonts w:ascii="Arial" w:hAnsi="Arial" w:cs="Arial"/>
          <w:sz w:val="20"/>
          <w:szCs w:val="20"/>
        </w:rPr>
        <w:t>Bond Project Updates</w:t>
      </w:r>
    </w:p>
    <w:p w14:paraId="3FE62895" w14:textId="77777777" w:rsidR="00746706" w:rsidRDefault="00C953AB" w:rsidP="00297500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Discussion on bond projects given by Moises Aguirre.  </w:t>
      </w:r>
      <w:r w:rsidR="00207F8B">
        <w:rPr>
          <w:rFonts w:ascii="Arial" w:hAnsi="Arial" w:cs="Arial"/>
          <w:sz w:val="20"/>
          <w:szCs w:val="20"/>
        </w:rPr>
        <w:t xml:space="preserve">Questions and discussion on the $8.5 million the district was awarded </w:t>
      </w:r>
      <w:r w:rsidR="00B32B65">
        <w:rPr>
          <w:rFonts w:ascii="Arial" w:hAnsi="Arial" w:cs="Arial"/>
          <w:sz w:val="20"/>
          <w:szCs w:val="20"/>
        </w:rPr>
        <w:t xml:space="preserve">for </w:t>
      </w:r>
      <w:r w:rsidR="00207F8B">
        <w:rPr>
          <w:rFonts w:ascii="Arial" w:hAnsi="Arial" w:cs="Arial"/>
          <w:sz w:val="20"/>
          <w:szCs w:val="20"/>
        </w:rPr>
        <w:t xml:space="preserve">construction related settlements. </w:t>
      </w:r>
      <w:r w:rsidR="00F466FC">
        <w:rPr>
          <w:rFonts w:ascii="Arial" w:hAnsi="Arial" w:cs="Arial"/>
          <w:sz w:val="20"/>
          <w:szCs w:val="20"/>
        </w:rPr>
        <w:t xml:space="preserve">Roxanna Travers explained the contingency fund </w:t>
      </w:r>
      <w:r w:rsidR="00207F8B">
        <w:rPr>
          <w:rFonts w:ascii="Arial" w:hAnsi="Arial" w:cs="Arial"/>
          <w:sz w:val="20"/>
          <w:szCs w:val="20"/>
        </w:rPr>
        <w:t>was</w:t>
      </w:r>
      <w:r w:rsidR="00F466FC">
        <w:rPr>
          <w:rFonts w:ascii="Arial" w:hAnsi="Arial" w:cs="Arial"/>
          <w:sz w:val="20"/>
          <w:szCs w:val="20"/>
        </w:rPr>
        <w:t xml:space="preserve"> setup for various </w:t>
      </w:r>
      <w:r w:rsidR="00207F8B">
        <w:rPr>
          <w:rFonts w:ascii="Arial" w:hAnsi="Arial" w:cs="Arial"/>
          <w:sz w:val="20"/>
          <w:szCs w:val="20"/>
        </w:rPr>
        <w:t>capital projects</w:t>
      </w:r>
      <w:r w:rsidR="00F466FC">
        <w:rPr>
          <w:rFonts w:ascii="Arial" w:hAnsi="Arial" w:cs="Arial"/>
          <w:sz w:val="20"/>
          <w:szCs w:val="20"/>
        </w:rPr>
        <w:t xml:space="preserve"> (</w:t>
      </w:r>
      <w:r w:rsidR="00207F8B">
        <w:rPr>
          <w:rFonts w:ascii="Arial" w:hAnsi="Arial" w:cs="Arial"/>
          <w:sz w:val="20"/>
          <w:szCs w:val="20"/>
        </w:rPr>
        <w:t xml:space="preserve">Construction Settlement </w:t>
      </w:r>
      <w:r w:rsidR="00F466FC">
        <w:rPr>
          <w:rFonts w:ascii="Arial" w:hAnsi="Arial" w:cs="Arial"/>
          <w:sz w:val="20"/>
          <w:szCs w:val="20"/>
        </w:rPr>
        <w:t>Fund 40, Resource Code: 0221).  The funds could be used to offset the payment to the HAR Settlement.  Diane</w:t>
      </w:r>
      <w:r w:rsidR="00207F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7F8B">
        <w:rPr>
          <w:rFonts w:ascii="Arial" w:hAnsi="Arial" w:cs="Arial"/>
          <w:sz w:val="20"/>
          <w:szCs w:val="20"/>
        </w:rPr>
        <w:t>Gerken</w:t>
      </w:r>
      <w:proofErr w:type="spellEnd"/>
      <w:r w:rsidR="00207F8B">
        <w:rPr>
          <w:rFonts w:ascii="Arial" w:hAnsi="Arial" w:cs="Arial"/>
          <w:sz w:val="20"/>
          <w:szCs w:val="20"/>
        </w:rPr>
        <w:t xml:space="preserve"> would like to </w:t>
      </w:r>
      <w:r w:rsidR="00F466FC">
        <w:rPr>
          <w:rFonts w:ascii="Arial" w:hAnsi="Arial" w:cs="Arial"/>
          <w:sz w:val="20"/>
          <w:szCs w:val="20"/>
        </w:rPr>
        <w:t>redistribute these funds back to the sites where the funds were pulled to pay the HAR</w:t>
      </w:r>
      <w:r w:rsidR="00207F8B">
        <w:rPr>
          <w:rFonts w:ascii="Arial" w:hAnsi="Arial" w:cs="Arial"/>
          <w:sz w:val="20"/>
          <w:szCs w:val="20"/>
        </w:rPr>
        <w:t xml:space="preserve"> Settlement.  Robert </w:t>
      </w:r>
      <w:proofErr w:type="spellStart"/>
      <w:r w:rsidR="00207F8B">
        <w:rPr>
          <w:rFonts w:ascii="Arial" w:hAnsi="Arial" w:cs="Arial"/>
          <w:sz w:val="20"/>
          <w:szCs w:val="20"/>
        </w:rPr>
        <w:t>Carriedo</w:t>
      </w:r>
      <w:proofErr w:type="spellEnd"/>
      <w:r w:rsidR="00207F8B">
        <w:rPr>
          <w:rFonts w:ascii="Arial" w:hAnsi="Arial" w:cs="Arial"/>
          <w:sz w:val="20"/>
          <w:szCs w:val="20"/>
        </w:rPr>
        <w:t xml:space="preserve"> was concerned that </w:t>
      </w:r>
      <w:r w:rsidR="00F466FC">
        <w:rPr>
          <w:rFonts w:ascii="Arial" w:hAnsi="Arial" w:cs="Arial"/>
          <w:sz w:val="20"/>
          <w:szCs w:val="20"/>
        </w:rPr>
        <w:t xml:space="preserve">the board </w:t>
      </w:r>
      <w:r w:rsidR="00207F8B">
        <w:rPr>
          <w:rFonts w:ascii="Arial" w:hAnsi="Arial" w:cs="Arial"/>
          <w:sz w:val="20"/>
          <w:szCs w:val="20"/>
        </w:rPr>
        <w:t xml:space="preserve">may </w:t>
      </w:r>
      <w:r w:rsidR="00F466FC">
        <w:rPr>
          <w:rFonts w:ascii="Arial" w:hAnsi="Arial" w:cs="Arial"/>
          <w:sz w:val="20"/>
          <w:szCs w:val="20"/>
        </w:rPr>
        <w:t xml:space="preserve">use funds that were from </w:t>
      </w:r>
      <w:r w:rsidR="00207F8B">
        <w:rPr>
          <w:rFonts w:ascii="Arial" w:hAnsi="Arial" w:cs="Arial"/>
          <w:sz w:val="20"/>
          <w:szCs w:val="20"/>
        </w:rPr>
        <w:t>P</w:t>
      </w:r>
      <w:r w:rsidR="00F466FC">
        <w:rPr>
          <w:rFonts w:ascii="Arial" w:hAnsi="Arial" w:cs="Arial"/>
          <w:sz w:val="20"/>
          <w:szCs w:val="20"/>
        </w:rPr>
        <w:t xml:space="preserve">rop O and not use them for Prop O projects. </w:t>
      </w:r>
    </w:p>
    <w:p w14:paraId="1D2FD06D" w14:textId="77777777" w:rsidR="00746706" w:rsidRDefault="00746706" w:rsidP="00297500">
      <w:pPr>
        <w:pStyle w:val="ListParagraph"/>
        <w:rPr>
          <w:rFonts w:ascii="Arial" w:hAnsi="Arial" w:cs="Arial"/>
          <w:sz w:val="20"/>
          <w:szCs w:val="20"/>
        </w:rPr>
      </w:pPr>
    </w:p>
    <w:p w14:paraId="64A54631" w14:textId="0F7E92CE" w:rsidR="00297500" w:rsidRDefault="00746706" w:rsidP="00297500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was a discussion on establishing an $850,000 budget for ongoing future construction related expenses. The CBOC was clearly in support of the District spending lawsuit proceeds on Proposition O Projects</w:t>
      </w:r>
      <w:r w:rsidR="007313A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F466FC">
        <w:rPr>
          <w:rFonts w:ascii="Arial" w:hAnsi="Arial" w:cs="Arial"/>
          <w:sz w:val="20"/>
          <w:szCs w:val="20"/>
        </w:rPr>
        <w:t xml:space="preserve"> </w:t>
      </w:r>
      <w:r w:rsidR="000A5EFD">
        <w:rPr>
          <w:rFonts w:ascii="Arial" w:hAnsi="Arial" w:cs="Arial"/>
          <w:sz w:val="20"/>
          <w:szCs w:val="20"/>
        </w:rPr>
        <w:t>Th</w:t>
      </w:r>
      <w:bookmarkStart w:id="0" w:name="_GoBack"/>
      <w:bookmarkEnd w:id="0"/>
      <w:r w:rsidR="000A5EFD">
        <w:rPr>
          <w:rFonts w:ascii="Arial" w:hAnsi="Arial" w:cs="Arial"/>
          <w:sz w:val="20"/>
          <w:szCs w:val="20"/>
        </w:rPr>
        <w:t xml:space="preserve">is item can be revisited.  Moises Aguirre will check back with legal counsel.  </w:t>
      </w:r>
    </w:p>
    <w:p w14:paraId="3E5266DB" w14:textId="77777777" w:rsidR="003C7F08" w:rsidRDefault="003C7F08" w:rsidP="00297500">
      <w:pPr>
        <w:pStyle w:val="ListParagraph"/>
        <w:rPr>
          <w:rFonts w:ascii="Arial" w:hAnsi="Arial" w:cs="Arial"/>
          <w:sz w:val="20"/>
          <w:szCs w:val="20"/>
        </w:rPr>
      </w:pPr>
    </w:p>
    <w:p w14:paraId="5A0DEDED" w14:textId="77777777" w:rsidR="00A302F1" w:rsidRDefault="00A302F1" w:rsidP="00297500">
      <w:pPr>
        <w:pStyle w:val="ListParagraph"/>
        <w:rPr>
          <w:rFonts w:ascii="Arial" w:hAnsi="Arial" w:cs="Arial"/>
          <w:sz w:val="20"/>
          <w:szCs w:val="20"/>
        </w:rPr>
      </w:pPr>
    </w:p>
    <w:p w14:paraId="0D866AF5" w14:textId="3382B8E4" w:rsidR="00726AAE" w:rsidRDefault="00297500" w:rsidP="001132DD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 Items Report</w:t>
      </w:r>
      <w:r w:rsidR="00726AAE" w:rsidRPr="005661EC">
        <w:rPr>
          <w:rFonts w:ascii="Arial" w:hAnsi="Arial" w:cs="Arial"/>
          <w:sz w:val="20"/>
          <w:szCs w:val="20"/>
        </w:rPr>
        <w:tab/>
      </w:r>
    </w:p>
    <w:p w14:paraId="6DBCBF7D" w14:textId="299BDDD0" w:rsidR="003B69AD" w:rsidRDefault="003B69AD" w:rsidP="00B37BEF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Nick Marinovich had questions on the following projects:  changing room and snack room at SUH-why is it taking so long; BVH lights for the track and field.  These items will be addressed at the next CBOC Meeting.</w:t>
      </w:r>
    </w:p>
    <w:p w14:paraId="7D0B1099" w14:textId="77777777" w:rsidR="003B69AD" w:rsidRDefault="003B69AD" w:rsidP="00B37BEF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5B9934C6" w14:textId="1FDCB024" w:rsidR="003B69AD" w:rsidRDefault="003B69AD" w:rsidP="00B37BEF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MVH Pool Update:  Getting estimates on the project scope. </w:t>
      </w:r>
    </w:p>
    <w:p w14:paraId="1F8A8352" w14:textId="77777777" w:rsidR="003B69AD" w:rsidRDefault="003B69AD" w:rsidP="00B37BEF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54D24D52" w14:textId="2DEE21B3" w:rsidR="00400F4C" w:rsidRDefault="00400F4C" w:rsidP="00B37BEF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on the girl’s lockers at CVH and the cost per locker.  More information will be presented at the March 2017 CBOC Meeting on the cost increase from $43,000 to $460,000.</w:t>
      </w:r>
    </w:p>
    <w:p w14:paraId="57E59F8A" w14:textId="77777777" w:rsidR="00553EE1" w:rsidRDefault="00553EE1" w:rsidP="00553EE1">
      <w:pPr>
        <w:pStyle w:val="ListParagraph"/>
        <w:rPr>
          <w:rFonts w:ascii="Arial" w:hAnsi="Arial" w:cs="Arial"/>
          <w:sz w:val="20"/>
          <w:szCs w:val="20"/>
        </w:rPr>
      </w:pPr>
    </w:p>
    <w:p w14:paraId="7AFD063F" w14:textId="77777777" w:rsidR="00553EE1" w:rsidRDefault="00553EE1" w:rsidP="00553EE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was a discussion on the softball field at SUH.  Is this a Proposition O Project?  </w:t>
      </w:r>
      <w:proofErr w:type="spellStart"/>
      <w:r>
        <w:rPr>
          <w:rFonts w:ascii="Arial" w:hAnsi="Arial" w:cs="Arial"/>
          <w:sz w:val="20"/>
          <w:szCs w:val="20"/>
        </w:rPr>
        <w:t>Moisés</w:t>
      </w:r>
      <w:proofErr w:type="spellEnd"/>
      <w:r>
        <w:rPr>
          <w:rFonts w:ascii="Arial" w:hAnsi="Arial" w:cs="Arial"/>
          <w:sz w:val="20"/>
          <w:szCs w:val="20"/>
        </w:rPr>
        <w:t xml:space="preserve"> Aguirre will check into it and report back at the March 2017 CBOC Meeting.</w:t>
      </w:r>
    </w:p>
    <w:p w14:paraId="22ED1A02" w14:textId="77777777" w:rsidR="00400F4C" w:rsidRPr="005661EC" w:rsidRDefault="00400F4C" w:rsidP="00B37BEF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2EB2F0EA" w14:textId="7A61DF2F" w:rsidR="00726AAE" w:rsidRPr="005661EC" w:rsidRDefault="00E2011A" w:rsidP="001132DD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Status of Performance Audit</w:t>
      </w:r>
      <w:r w:rsidR="000D4FBD">
        <w:rPr>
          <w:rFonts w:ascii="Arial" w:hAnsi="Arial" w:cs="Arial"/>
          <w:sz w:val="20"/>
          <w:szCs w:val="20"/>
        </w:rPr>
        <w:t>/Scope of Work and RFQ</w:t>
      </w:r>
      <w:r w:rsidR="003C16BE">
        <w:rPr>
          <w:rFonts w:ascii="Arial" w:hAnsi="Arial" w:cs="Arial"/>
          <w:sz w:val="20"/>
          <w:szCs w:val="20"/>
        </w:rPr>
        <w:t xml:space="preserve"> for </w:t>
      </w:r>
      <w:r w:rsidR="000D4FBD">
        <w:rPr>
          <w:rFonts w:ascii="Arial" w:hAnsi="Arial" w:cs="Arial"/>
          <w:sz w:val="20"/>
          <w:szCs w:val="20"/>
        </w:rPr>
        <w:t>FY 16/17</w:t>
      </w:r>
    </w:p>
    <w:p w14:paraId="646D9C61" w14:textId="43C01B23" w:rsidR="00567FC8" w:rsidRDefault="00553EE1" w:rsidP="00B37BEF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Moises Aguirre gave </w:t>
      </w:r>
      <w:r w:rsidR="00BF1978">
        <w:rPr>
          <w:rFonts w:ascii="Arial" w:hAnsi="Arial" w:cs="Arial"/>
          <w:sz w:val="20"/>
          <w:szCs w:val="20"/>
        </w:rPr>
        <w:t xml:space="preserve">update:  Audit is almost compete, within the week.  Available for the </w:t>
      </w:r>
      <w:r>
        <w:rPr>
          <w:rFonts w:ascii="Arial" w:hAnsi="Arial" w:cs="Arial"/>
          <w:sz w:val="20"/>
          <w:szCs w:val="20"/>
        </w:rPr>
        <w:t>March 22, 2017</w:t>
      </w:r>
      <w:r w:rsidR="00B32B6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CBOC Meeting</w:t>
      </w:r>
      <w:r w:rsidR="00BF1978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 xml:space="preserve">The Audit will be presented at the March 8, 2017 Audit Sub Committee Meeting. </w:t>
      </w:r>
    </w:p>
    <w:p w14:paraId="3E0E0E08" w14:textId="77777777" w:rsidR="00BF1978" w:rsidRDefault="00BF1978" w:rsidP="00B37BEF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1F8DA4E3" w14:textId="77777777" w:rsidR="00BF1978" w:rsidRPr="005661EC" w:rsidRDefault="00BF1978" w:rsidP="00B37BEF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251E9BC6" w14:textId="1A57EFD8" w:rsidR="00E275F9" w:rsidRDefault="003C16BE" w:rsidP="001132DD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Six Month Review of Performance Audit Recommendations</w:t>
      </w:r>
    </w:p>
    <w:p w14:paraId="4C42E4D9" w14:textId="25CB292C" w:rsidR="00553EE1" w:rsidRPr="00442387" w:rsidRDefault="00553EE1" w:rsidP="00442387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442387">
        <w:rPr>
          <w:rFonts w:ascii="Arial" w:hAnsi="Arial" w:cs="Arial"/>
          <w:sz w:val="20"/>
          <w:szCs w:val="20"/>
        </w:rPr>
        <w:t xml:space="preserve">Nick Marinovich had a concern that a six-month review after the audit is final is not required.  This </w:t>
      </w:r>
      <w:r w:rsidR="00B32B65">
        <w:rPr>
          <w:rFonts w:ascii="Arial" w:hAnsi="Arial" w:cs="Arial"/>
          <w:sz w:val="20"/>
          <w:szCs w:val="20"/>
        </w:rPr>
        <w:t>review would</w:t>
      </w:r>
      <w:r w:rsidRPr="00442387">
        <w:rPr>
          <w:rFonts w:ascii="Arial" w:hAnsi="Arial" w:cs="Arial"/>
          <w:sz w:val="20"/>
          <w:szCs w:val="20"/>
        </w:rPr>
        <w:t xml:space="preserve"> feed into the updated score card.  Also, a review on the project labor agreement should be required. What is the cost impact by not having a PLA?  </w:t>
      </w:r>
      <w:r w:rsidR="00442387">
        <w:rPr>
          <w:rFonts w:ascii="Arial" w:hAnsi="Arial" w:cs="Arial"/>
          <w:sz w:val="20"/>
          <w:szCs w:val="20"/>
        </w:rPr>
        <w:t xml:space="preserve">Committee agreed that it is too early to request a cost impact. </w:t>
      </w:r>
    </w:p>
    <w:p w14:paraId="3D52245C" w14:textId="77777777" w:rsidR="00553EE1" w:rsidRPr="00442387" w:rsidRDefault="00553EE1" w:rsidP="00442387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1349BADC" w14:textId="191A723A" w:rsidR="00553EE1" w:rsidRPr="00442387" w:rsidRDefault="00553EE1" w:rsidP="00442387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442387">
        <w:rPr>
          <w:rFonts w:ascii="Arial" w:hAnsi="Arial" w:cs="Arial"/>
          <w:sz w:val="20"/>
          <w:szCs w:val="20"/>
        </w:rPr>
        <w:t>Janea</w:t>
      </w:r>
      <w:r w:rsidR="005B2CE3">
        <w:rPr>
          <w:rFonts w:ascii="Arial" w:hAnsi="Arial" w:cs="Arial"/>
          <w:sz w:val="20"/>
          <w:szCs w:val="20"/>
        </w:rPr>
        <w:t xml:space="preserve"> Quirk</w:t>
      </w:r>
      <w:r w:rsidRPr="00442387">
        <w:rPr>
          <w:rFonts w:ascii="Arial" w:hAnsi="Arial" w:cs="Arial"/>
          <w:sz w:val="20"/>
          <w:szCs w:val="20"/>
        </w:rPr>
        <w:t xml:space="preserve"> gave a presentation of the HVAC Project.  Janea</w:t>
      </w:r>
      <w:r w:rsidR="005B2CE3">
        <w:rPr>
          <w:rFonts w:ascii="Arial" w:hAnsi="Arial" w:cs="Arial"/>
          <w:sz w:val="20"/>
          <w:szCs w:val="20"/>
        </w:rPr>
        <w:t xml:space="preserve"> Quirk</w:t>
      </w:r>
      <w:r w:rsidRPr="00442387">
        <w:rPr>
          <w:rFonts w:ascii="Arial" w:hAnsi="Arial" w:cs="Arial"/>
          <w:sz w:val="20"/>
          <w:szCs w:val="20"/>
        </w:rPr>
        <w:t xml:space="preserve"> can ask CW Driver for an outline of </w:t>
      </w:r>
      <w:r w:rsidR="00B32B65">
        <w:rPr>
          <w:rFonts w:ascii="Arial" w:hAnsi="Arial" w:cs="Arial"/>
          <w:sz w:val="20"/>
          <w:szCs w:val="20"/>
        </w:rPr>
        <w:t>PLA process.</w:t>
      </w:r>
    </w:p>
    <w:p w14:paraId="47A1CF3B" w14:textId="77777777" w:rsidR="007A4FD7" w:rsidRDefault="007A4FD7" w:rsidP="00B37BEF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2597F7E8" w14:textId="0A477619" w:rsidR="007A4FD7" w:rsidRPr="005661EC" w:rsidRDefault="007A4FD7" w:rsidP="001132DD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Subcommittee Assignments and Process</w:t>
      </w:r>
    </w:p>
    <w:p w14:paraId="09BCC7E6" w14:textId="449CF6F8" w:rsidR="002D0B6D" w:rsidRDefault="00442387" w:rsidP="00442387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CBOC Committee is going to report to Nick Marinovich which committee they would like to serve on: </w:t>
      </w:r>
      <w:r w:rsidR="002D0B6D">
        <w:rPr>
          <w:rFonts w:ascii="Arial" w:hAnsi="Arial" w:cs="Arial"/>
          <w:sz w:val="20"/>
          <w:szCs w:val="20"/>
        </w:rPr>
        <w:t>Audit</w:t>
      </w:r>
      <w:r>
        <w:rPr>
          <w:rFonts w:ascii="Arial" w:hAnsi="Arial" w:cs="Arial"/>
          <w:sz w:val="20"/>
          <w:szCs w:val="20"/>
        </w:rPr>
        <w:t xml:space="preserve">, </w:t>
      </w:r>
      <w:r w:rsidR="002D0B6D">
        <w:rPr>
          <w:rFonts w:ascii="Arial" w:hAnsi="Arial" w:cs="Arial"/>
          <w:sz w:val="20"/>
          <w:szCs w:val="20"/>
        </w:rPr>
        <w:t>Finance</w:t>
      </w:r>
      <w:r>
        <w:rPr>
          <w:rFonts w:ascii="Arial" w:hAnsi="Arial" w:cs="Arial"/>
          <w:sz w:val="20"/>
          <w:szCs w:val="20"/>
        </w:rPr>
        <w:t xml:space="preserve"> or </w:t>
      </w:r>
      <w:r w:rsidR="002D0B6D">
        <w:rPr>
          <w:rFonts w:ascii="Arial" w:hAnsi="Arial" w:cs="Arial"/>
          <w:sz w:val="20"/>
          <w:szCs w:val="20"/>
        </w:rPr>
        <w:t>Construction</w:t>
      </w:r>
      <w:r w:rsidR="00B32B65">
        <w:rPr>
          <w:rFonts w:ascii="Arial" w:hAnsi="Arial" w:cs="Arial"/>
          <w:sz w:val="20"/>
          <w:szCs w:val="20"/>
        </w:rPr>
        <w:t>.</w:t>
      </w:r>
    </w:p>
    <w:p w14:paraId="7DAC002B" w14:textId="77777777" w:rsidR="00442387" w:rsidRPr="005661EC" w:rsidRDefault="00442387" w:rsidP="00442387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11621700" w14:textId="191909B8" w:rsidR="00726AAE" w:rsidRDefault="00726AAE" w:rsidP="00B37BEF">
      <w:pPr>
        <w:numPr>
          <w:ilvl w:val="0"/>
          <w:numId w:val="2"/>
        </w:numPr>
        <w:autoSpaceDE w:val="0"/>
        <w:autoSpaceDN w:val="0"/>
        <w:adjustRightInd w:val="0"/>
        <w:ind w:hanging="630"/>
        <w:rPr>
          <w:rFonts w:ascii="Arial" w:hAnsi="Arial" w:cs="Arial"/>
          <w:sz w:val="20"/>
          <w:szCs w:val="20"/>
        </w:rPr>
      </w:pPr>
      <w:r w:rsidRPr="007A4FD7">
        <w:rPr>
          <w:rFonts w:ascii="Arial" w:hAnsi="Arial" w:cs="Arial"/>
          <w:sz w:val="20"/>
          <w:szCs w:val="20"/>
        </w:rPr>
        <w:t>Committee Member Reports</w:t>
      </w:r>
    </w:p>
    <w:p w14:paraId="5CFAFCF9" w14:textId="00710ACD" w:rsidR="007A4FD7" w:rsidRDefault="00D957E9" w:rsidP="00B37BEF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Robert</w:t>
      </w:r>
      <w:r w:rsidR="004423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2387">
        <w:rPr>
          <w:rFonts w:ascii="Arial" w:hAnsi="Arial" w:cs="Arial"/>
          <w:sz w:val="20"/>
          <w:szCs w:val="20"/>
        </w:rPr>
        <w:t>Carriedo</w:t>
      </w:r>
      <w:proofErr w:type="spellEnd"/>
      <w:r w:rsidR="00442387">
        <w:rPr>
          <w:rFonts w:ascii="Arial" w:hAnsi="Arial" w:cs="Arial"/>
          <w:sz w:val="20"/>
          <w:szCs w:val="20"/>
        </w:rPr>
        <w:t xml:space="preserve"> commented on the fact that </w:t>
      </w:r>
      <w:r>
        <w:rPr>
          <w:rFonts w:ascii="Arial" w:hAnsi="Arial" w:cs="Arial"/>
          <w:sz w:val="20"/>
          <w:szCs w:val="20"/>
        </w:rPr>
        <w:t>Title IX Project</w:t>
      </w:r>
      <w:r w:rsidR="0044238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seem to have the most change orders.</w:t>
      </w:r>
    </w:p>
    <w:p w14:paraId="4A8F617D" w14:textId="77777777" w:rsidR="00442387" w:rsidRDefault="00442387" w:rsidP="00B37BEF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58302C5F" w14:textId="3B11DE9F" w:rsidR="00D957E9" w:rsidRDefault="00442387" w:rsidP="00B37BEF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 </w:t>
      </w:r>
      <w:proofErr w:type="spellStart"/>
      <w:r>
        <w:rPr>
          <w:rFonts w:ascii="Arial" w:hAnsi="Arial" w:cs="Arial"/>
          <w:sz w:val="20"/>
          <w:szCs w:val="20"/>
        </w:rPr>
        <w:t>Gutowski</w:t>
      </w:r>
      <w:proofErr w:type="spellEnd"/>
      <w:r>
        <w:rPr>
          <w:rFonts w:ascii="Arial" w:hAnsi="Arial" w:cs="Arial"/>
          <w:sz w:val="20"/>
          <w:szCs w:val="20"/>
        </w:rPr>
        <w:t xml:space="preserve"> shared a</w:t>
      </w:r>
      <w:r w:rsidR="00D957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 w:rsidR="00D957E9">
        <w:rPr>
          <w:rFonts w:ascii="Arial" w:hAnsi="Arial" w:cs="Arial"/>
          <w:sz w:val="20"/>
          <w:szCs w:val="20"/>
        </w:rPr>
        <w:t xml:space="preserve">uild a </w:t>
      </w:r>
      <w:r>
        <w:rPr>
          <w:rFonts w:ascii="Arial" w:hAnsi="Arial" w:cs="Arial"/>
          <w:sz w:val="20"/>
          <w:szCs w:val="20"/>
        </w:rPr>
        <w:t>B</w:t>
      </w:r>
      <w:r w:rsidR="00D957E9">
        <w:rPr>
          <w:rFonts w:ascii="Arial" w:hAnsi="Arial" w:cs="Arial"/>
          <w:sz w:val="20"/>
          <w:szCs w:val="20"/>
        </w:rPr>
        <w:t xml:space="preserve">ridge of </w:t>
      </w:r>
      <w:r>
        <w:rPr>
          <w:rFonts w:ascii="Arial" w:hAnsi="Arial" w:cs="Arial"/>
          <w:sz w:val="20"/>
          <w:szCs w:val="20"/>
        </w:rPr>
        <w:t>T</w:t>
      </w:r>
      <w:r w:rsidR="00D957E9">
        <w:rPr>
          <w:rFonts w:ascii="Arial" w:hAnsi="Arial" w:cs="Arial"/>
          <w:sz w:val="20"/>
          <w:szCs w:val="20"/>
        </w:rPr>
        <w:t>rust</w:t>
      </w:r>
      <w:r>
        <w:rPr>
          <w:rFonts w:ascii="Arial" w:hAnsi="Arial" w:cs="Arial"/>
          <w:sz w:val="20"/>
          <w:szCs w:val="20"/>
        </w:rPr>
        <w:t xml:space="preserve"> Presentation</w:t>
      </w:r>
      <w:r w:rsidR="00D957E9">
        <w:rPr>
          <w:rFonts w:ascii="Arial" w:hAnsi="Arial" w:cs="Arial"/>
          <w:sz w:val="20"/>
          <w:szCs w:val="20"/>
        </w:rPr>
        <w:t xml:space="preserve">. </w:t>
      </w:r>
      <w:r w:rsidR="006C24D7">
        <w:rPr>
          <w:rFonts w:ascii="Arial" w:hAnsi="Arial" w:cs="Arial"/>
          <w:sz w:val="20"/>
          <w:szCs w:val="20"/>
        </w:rPr>
        <w:t>The committee would like to review the district’s Whistleblower P</w:t>
      </w:r>
      <w:r w:rsidR="00D957E9">
        <w:rPr>
          <w:rFonts w:ascii="Arial" w:hAnsi="Arial" w:cs="Arial"/>
          <w:sz w:val="20"/>
          <w:szCs w:val="20"/>
        </w:rPr>
        <w:t xml:space="preserve">olicy.  43% of how fraud is found out </w:t>
      </w:r>
      <w:r w:rsidR="006C24D7">
        <w:rPr>
          <w:rFonts w:ascii="Arial" w:hAnsi="Arial" w:cs="Arial"/>
          <w:sz w:val="20"/>
          <w:szCs w:val="20"/>
        </w:rPr>
        <w:t xml:space="preserve">is by whistleblowers </w:t>
      </w:r>
      <w:r w:rsidR="00D957E9">
        <w:rPr>
          <w:rFonts w:ascii="Arial" w:hAnsi="Arial" w:cs="Arial"/>
          <w:sz w:val="20"/>
          <w:szCs w:val="20"/>
        </w:rPr>
        <w:t xml:space="preserve">vs. 14% by audits.  </w:t>
      </w:r>
    </w:p>
    <w:p w14:paraId="03B55881" w14:textId="77777777" w:rsidR="009B3810" w:rsidRDefault="009B3810" w:rsidP="00B37BEF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4EBBF825" w14:textId="40E4402B" w:rsidR="009B3810" w:rsidRDefault="009B3810" w:rsidP="004814FB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Nick</w:t>
      </w:r>
      <w:r w:rsidR="005B2CE3">
        <w:rPr>
          <w:rFonts w:ascii="Arial" w:hAnsi="Arial" w:cs="Arial"/>
          <w:sz w:val="20"/>
          <w:szCs w:val="20"/>
        </w:rPr>
        <w:t xml:space="preserve"> Marinovich</w:t>
      </w:r>
      <w:r>
        <w:rPr>
          <w:rFonts w:ascii="Arial" w:hAnsi="Arial" w:cs="Arial"/>
          <w:sz w:val="20"/>
          <w:szCs w:val="20"/>
        </w:rPr>
        <w:t xml:space="preserve"> gave his </w:t>
      </w:r>
      <w:r w:rsidR="005B2CE3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hair </w:t>
      </w:r>
      <w:r w:rsidR="005B2CE3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eport.</w:t>
      </w:r>
      <w:r w:rsidR="005B2CE3">
        <w:rPr>
          <w:rFonts w:ascii="Arial" w:hAnsi="Arial" w:cs="Arial"/>
          <w:sz w:val="20"/>
          <w:szCs w:val="20"/>
        </w:rPr>
        <w:t xml:space="preserve">  He indicated he met with Vice Chair </w:t>
      </w:r>
      <w:proofErr w:type="spellStart"/>
      <w:r w:rsidR="005B2CE3">
        <w:rPr>
          <w:rFonts w:ascii="Arial" w:hAnsi="Arial" w:cs="Arial"/>
          <w:sz w:val="20"/>
          <w:szCs w:val="20"/>
        </w:rPr>
        <w:t>Gutowski</w:t>
      </w:r>
      <w:proofErr w:type="spellEnd"/>
      <w:r w:rsidR="005B2CE3">
        <w:rPr>
          <w:rFonts w:ascii="Arial" w:hAnsi="Arial" w:cs="Arial"/>
          <w:sz w:val="20"/>
          <w:szCs w:val="20"/>
        </w:rPr>
        <w:t xml:space="preserve"> and Trustee Segura on February 2, 2017, </w:t>
      </w:r>
      <w:r w:rsidR="00057196">
        <w:rPr>
          <w:rFonts w:ascii="Arial" w:hAnsi="Arial" w:cs="Arial"/>
          <w:sz w:val="20"/>
          <w:szCs w:val="20"/>
        </w:rPr>
        <w:t xml:space="preserve">attended </w:t>
      </w:r>
      <w:r w:rsidR="005B2CE3">
        <w:rPr>
          <w:rFonts w:ascii="Arial" w:hAnsi="Arial" w:cs="Arial"/>
          <w:sz w:val="20"/>
          <w:szCs w:val="20"/>
        </w:rPr>
        <w:t xml:space="preserve">both </w:t>
      </w:r>
      <w:r w:rsidR="007313A1">
        <w:rPr>
          <w:rFonts w:ascii="Arial" w:hAnsi="Arial" w:cs="Arial"/>
          <w:sz w:val="20"/>
          <w:szCs w:val="20"/>
        </w:rPr>
        <w:t>b</w:t>
      </w:r>
      <w:r w:rsidR="005B2CE3">
        <w:rPr>
          <w:rFonts w:ascii="Arial" w:hAnsi="Arial" w:cs="Arial"/>
          <w:sz w:val="20"/>
          <w:szCs w:val="20"/>
        </w:rPr>
        <w:t>oard meetings, and the Audit and Finance Subcommittee.</w:t>
      </w:r>
      <w:r>
        <w:rPr>
          <w:rFonts w:ascii="Arial" w:hAnsi="Arial" w:cs="Arial"/>
          <w:sz w:val="20"/>
          <w:szCs w:val="20"/>
        </w:rPr>
        <w:t xml:space="preserve"> </w:t>
      </w:r>
      <w:r w:rsidR="006C24D7">
        <w:rPr>
          <w:rFonts w:ascii="Arial" w:hAnsi="Arial" w:cs="Arial"/>
          <w:sz w:val="20"/>
          <w:szCs w:val="20"/>
        </w:rPr>
        <w:t xml:space="preserve"> </w:t>
      </w:r>
      <w:r w:rsidR="005B2CE3">
        <w:rPr>
          <w:rFonts w:ascii="Arial" w:hAnsi="Arial" w:cs="Arial"/>
          <w:sz w:val="20"/>
          <w:szCs w:val="20"/>
        </w:rPr>
        <w:t xml:space="preserve"> He </w:t>
      </w:r>
      <w:r w:rsidR="007313A1">
        <w:rPr>
          <w:rFonts w:ascii="Arial" w:hAnsi="Arial" w:cs="Arial"/>
          <w:sz w:val="20"/>
          <w:szCs w:val="20"/>
        </w:rPr>
        <w:t>r</w:t>
      </w:r>
      <w:r w:rsidR="006C24D7">
        <w:rPr>
          <w:rFonts w:ascii="Arial" w:hAnsi="Arial" w:cs="Arial"/>
          <w:sz w:val="20"/>
          <w:szCs w:val="20"/>
        </w:rPr>
        <w:t>eported on the Audit Sub Committee Meeting</w:t>
      </w:r>
      <w:r w:rsidR="005B2CE3">
        <w:rPr>
          <w:rFonts w:ascii="Arial" w:hAnsi="Arial" w:cs="Arial"/>
          <w:sz w:val="20"/>
          <w:szCs w:val="20"/>
        </w:rPr>
        <w:t xml:space="preserve"> in which expressed the possible need for a select forensic audit.   </w:t>
      </w:r>
    </w:p>
    <w:p w14:paraId="2949B9F8" w14:textId="77777777" w:rsidR="009B3810" w:rsidRDefault="009B3810" w:rsidP="00B37BEF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7B1917C3" w14:textId="77777777" w:rsidR="00726AAE" w:rsidRPr="005661EC" w:rsidRDefault="00726AAE" w:rsidP="001132DD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5661EC">
        <w:rPr>
          <w:rFonts w:ascii="Arial" w:hAnsi="Arial" w:cs="Arial"/>
          <w:sz w:val="20"/>
          <w:szCs w:val="20"/>
        </w:rPr>
        <w:t>Meeting Schedule/Format</w:t>
      </w:r>
    </w:p>
    <w:p w14:paraId="15524742" w14:textId="77777777" w:rsidR="00726AAE" w:rsidRPr="005661EC" w:rsidRDefault="00726AAE" w:rsidP="001132DD">
      <w:pPr>
        <w:numPr>
          <w:ilvl w:val="1"/>
          <w:numId w:val="6"/>
        </w:numPr>
        <w:tabs>
          <w:tab w:val="clear" w:pos="1710"/>
          <w:tab w:val="left" w:pos="990"/>
        </w:tabs>
        <w:autoSpaceDE w:val="0"/>
        <w:autoSpaceDN w:val="0"/>
        <w:adjustRightInd w:val="0"/>
        <w:ind w:left="630" w:firstLine="0"/>
        <w:rPr>
          <w:rFonts w:ascii="Arial" w:hAnsi="Arial" w:cs="Arial"/>
          <w:sz w:val="20"/>
          <w:szCs w:val="20"/>
        </w:rPr>
      </w:pPr>
      <w:r w:rsidRPr="005661EC">
        <w:rPr>
          <w:rFonts w:ascii="Arial" w:hAnsi="Arial" w:cs="Arial"/>
          <w:sz w:val="20"/>
          <w:szCs w:val="20"/>
        </w:rPr>
        <w:t>Calendar site locations for future regular CBOC Meetings (site tours)</w:t>
      </w:r>
    </w:p>
    <w:p w14:paraId="07F403DF" w14:textId="49103E57" w:rsidR="00560A85" w:rsidRDefault="00560A85" w:rsidP="001132DD">
      <w:pPr>
        <w:numPr>
          <w:ilvl w:val="1"/>
          <w:numId w:val="6"/>
        </w:numPr>
        <w:tabs>
          <w:tab w:val="clear" w:pos="1710"/>
          <w:tab w:val="left" w:pos="990"/>
        </w:tabs>
        <w:autoSpaceDE w:val="0"/>
        <w:autoSpaceDN w:val="0"/>
        <w:adjustRightInd w:val="0"/>
        <w:ind w:left="630" w:firstLine="0"/>
        <w:rPr>
          <w:rFonts w:ascii="Arial" w:hAnsi="Arial" w:cs="Arial"/>
          <w:sz w:val="20"/>
          <w:szCs w:val="20"/>
        </w:rPr>
      </w:pPr>
      <w:r w:rsidRPr="005661EC">
        <w:rPr>
          <w:rFonts w:ascii="Arial" w:hAnsi="Arial" w:cs="Arial"/>
          <w:sz w:val="20"/>
          <w:szCs w:val="20"/>
        </w:rPr>
        <w:t xml:space="preserve">Tour of </w:t>
      </w:r>
      <w:r w:rsidR="003C16BE">
        <w:rPr>
          <w:rFonts w:ascii="Arial" w:hAnsi="Arial" w:cs="Arial"/>
          <w:sz w:val="20"/>
          <w:szCs w:val="20"/>
        </w:rPr>
        <w:t>Plan Room</w:t>
      </w:r>
    </w:p>
    <w:p w14:paraId="61101535" w14:textId="410A716A" w:rsidR="007A4FD7" w:rsidRPr="005661EC" w:rsidRDefault="007A4FD7" w:rsidP="001132DD">
      <w:pPr>
        <w:numPr>
          <w:ilvl w:val="1"/>
          <w:numId w:val="6"/>
        </w:numPr>
        <w:tabs>
          <w:tab w:val="clear" w:pos="1710"/>
          <w:tab w:val="left" w:pos="990"/>
        </w:tabs>
        <w:autoSpaceDE w:val="0"/>
        <w:autoSpaceDN w:val="0"/>
        <w:adjustRightInd w:val="0"/>
        <w:ind w:left="63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Future Meeting with Board of Trustees</w:t>
      </w:r>
    </w:p>
    <w:p w14:paraId="56ABE401" w14:textId="77777777" w:rsidR="005661EC" w:rsidRPr="005661EC" w:rsidRDefault="005661EC" w:rsidP="005661EC">
      <w:pPr>
        <w:tabs>
          <w:tab w:val="left" w:pos="990"/>
        </w:tabs>
        <w:autoSpaceDE w:val="0"/>
        <w:autoSpaceDN w:val="0"/>
        <w:adjustRightInd w:val="0"/>
        <w:ind w:left="630"/>
        <w:rPr>
          <w:rFonts w:ascii="Arial" w:hAnsi="Arial" w:cs="Arial"/>
          <w:sz w:val="20"/>
          <w:szCs w:val="20"/>
        </w:rPr>
      </w:pPr>
    </w:p>
    <w:p w14:paraId="43515BD6" w14:textId="7FA89E7D" w:rsidR="00726AAE" w:rsidRDefault="00726AAE" w:rsidP="001132DD">
      <w:pPr>
        <w:numPr>
          <w:ilvl w:val="0"/>
          <w:numId w:val="2"/>
        </w:numPr>
        <w:tabs>
          <w:tab w:val="left" w:pos="63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5661EC">
        <w:rPr>
          <w:rFonts w:ascii="Arial" w:hAnsi="Arial" w:cs="Arial"/>
          <w:sz w:val="20"/>
          <w:szCs w:val="20"/>
        </w:rPr>
        <w:t>Staff Announcements</w:t>
      </w:r>
      <w:r w:rsidR="008C5D85">
        <w:rPr>
          <w:rFonts w:ascii="Arial" w:hAnsi="Arial" w:cs="Arial"/>
          <w:sz w:val="20"/>
          <w:szCs w:val="20"/>
        </w:rPr>
        <w:t>/Chair Report</w:t>
      </w:r>
    </w:p>
    <w:p w14:paraId="0BF90004" w14:textId="77777777" w:rsidR="005661EC" w:rsidRPr="005661EC" w:rsidRDefault="005661EC" w:rsidP="005661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5B9540C" w14:textId="77777777" w:rsidR="00726AAE" w:rsidRPr="005661EC" w:rsidRDefault="00726AAE" w:rsidP="001132DD">
      <w:pPr>
        <w:numPr>
          <w:ilvl w:val="0"/>
          <w:numId w:val="2"/>
        </w:numPr>
        <w:tabs>
          <w:tab w:val="left" w:pos="63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5661EC">
        <w:rPr>
          <w:rFonts w:ascii="Arial" w:hAnsi="Arial" w:cs="Arial"/>
          <w:sz w:val="20"/>
          <w:szCs w:val="20"/>
        </w:rPr>
        <w:t>Adjourn</w:t>
      </w:r>
    </w:p>
    <w:sectPr w:rsidR="00726AAE" w:rsidRPr="005661EC" w:rsidSect="00113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Roman 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135EA"/>
    <w:multiLevelType w:val="hybridMultilevel"/>
    <w:tmpl w:val="BF7EF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C090C"/>
    <w:multiLevelType w:val="hybridMultilevel"/>
    <w:tmpl w:val="4606D7A2"/>
    <w:lvl w:ilvl="0" w:tplc="F49CD04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sz w:val="22"/>
        <w:szCs w:val="18"/>
      </w:rPr>
    </w:lvl>
    <w:lvl w:ilvl="1" w:tplc="6442906C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7956FC"/>
    <w:multiLevelType w:val="hybridMultilevel"/>
    <w:tmpl w:val="78885C6E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58F628AB"/>
    <w:multiLevelType w:val="hybridMultilevel"/>
    <w:tmpl w:val="C0BC9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F45E88"/>
    <w:multiLevelType w:val="hybridMultilevel"/>
    <w:tmpl w:val="399C9A76"/>
    <w:lvl w:ilvl="0" w:tplc="046054A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sz w:val="18"/>
        <w:szCs w:val="18"/>
      </w:rPr>
    </w:lvl>
    <w:lvl w:ilvl="1" w:tplc="0409000F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DA19D0"/>
    <w:multiLevelType w:val="hybridMultilevel"/>
    <w:tmpl w:val="0D04D4F2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AE"/>
    <w:rsid w:val="00011D2B"/>
    <w:rsid w:val="00015AB0"/>
    <w:rsid w:val="00055003"/>
    <w:rsid w:val="00057196"/>
    <w:rsid w:val="00073851"/>
    <w:rsid w:val="000A5EFD"/>
    <w:rsid w:val="000D4FBD"/>
    <w:rsid w:val="0010053F"/>
    <w:rsid w:val="001132DD"/>
    <w:rsid w:val="00157C23"/>
    <w:rsid w:val="0017389C"/>
    <w:rsid w:val="00192E8A"/>
    <w:rsid w:val="001A26BA"/>
    <w:rsid w:val="001E08DD"/>
    <w:rsid w:val="00207F8B"/>
    <w:rsid w:val="002317ED"/>
    <w:rsid w:val="00287114"/>
    <w:rsid w:val="00297500"/>
    <w:rsid w:val="002C27DF"/>
    <w:rsid w:val="002D0B6D"/>
    <w:rsid w:val="0038060B"/>
    <w:rsid w:val="003A582D"/>
    <w:rsid w:val="003B1E76"/>
    <w:rsid w:val="003B69AD"/>
    <w:rsid w:val="003C16BE"/>
    <w:rsid w:val="003C7F08"/>
    <w:rsid w:val="00400F4C"/>
    <w:rsid w:val="0043703A"/>
    <w:rsid w:val="00442387"/>
    <w:rsid w:val="004814FB"/>
    <w:rsid w:val="00485636"/>
    <w:rsid w:val="004947F6"/>
    <w:rsid w:val="004A4095"/>
    <w:rsid w:val="004B322A"/>
    <w:rsid w:val="004C3FAB"/>
    <w:rsid w:val="004C60A6"/>
    <w:rsid w:val="00513BE4"/>
    <w:rsid w:val="00553EE1"/>
    <w:rsid w:val="00560A85"/>
    <w:rsid w:val="005661EC"/>
    <w:rsid w:val="00567FC8"/>
    <w:rsid w:val="005B2CE3"/>
    <w:rsid w:val="005C1AE4"/>
    <w:rsid w:val="005D16B0"/>
    <w:rsid w:val="0069258C"/>
    <w:rsid w:val="00697A29"/>
    <w:rsid w:val="006C24D7"/>
    <w:rsid w:val="006D0C96"/>
    <w:rsid w:val="006F715B"/>
    <w:rsid w:val="007046C0"/>
    <w:rsid w:val="007111DC"/>
    <w:rsid w:val="0072142F"/>
    <w:rsid w:val="00726AAE"/>
    <w:rsid w:val="007313A1"/>
    <w:rsid w:val="00746706"/>
    <w:rsid w:val="007A4FD7"/>
    <w:rsid w:val="007F0852"/>
    <w:rsid w:val="008108B8"/>
    <w:rsid w:val="00817BB0"/>
    <w:rsid w:val="00885E88"/>
    <w:rsid w:val="008C5D85"/>
    <w:rsid w:val="008E4409"/>
    <w:rsid w:val="00946814"/>
    <w:rsid w:val="00950577"/>
    <w:rsid w:val="00987197"/>
    <w:rsid w:val="009A0293"/>
    <w:rsid w:val="009A10E4"/>
    <w:rsid w:val="009B3810"/>
    <w:rsid w:val="00A302F1"/>
    <w:rsid w:val="00A752D4"/>
    <w:rsid w:val="00B04FBB"/>
    <w:rsid w:val="00B27C63"/>
    <w:rsid w:val="00B32B65"/>
    <w:rsid w:val="00B37BEF"/>
    <w:rsid w:val="00B86E2F"/>
    <w:rsid w:val="00BA49A1"/>
    <w:rsid w:val="00BF1978"/>
    <w:rsid w:val="00C856CD"/>
    <w:rsid w:val="00C953AB"/>
    <w:rsid w:val="00CA277E"/>
    <w:rsid w:val="00CB1071"/>
    <w:rsid w:val="00CE1043"/>
    <w:rsid w:val="00CE7583"/>
    <w:rsid w:val="00D03965"/>
    <w:rsid w:val="00D553A9"/>
    <w:rsid w:val="00D957E9"/>
    <w:rsid w:val="00DE62DC"/>
    <w:rsid w:val="00E2011A"/>
    <w:rsid w:val="00E20541"/>
    <w:rsid w:val="00E2592C"/>
    <w:rsid w:val="00E275F9"/>
    <w:rsid w:val="00EF600F"/>
    <w:rsid w:val="00F2255F"/>
    <w:rsid w:val="00F26B28"/>
    <w:rsid w:val="00F43E97"/>
    <w:rsid w:val="00F466FC"/>
    <w:rsid w:val="00FB6403"/>
    <w:rsid w:val="00FD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1A216"/>
  <w15:docId w15:val="{A354F274-F9BD-4235-A1A0-565B8215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26AAE"/>
    <w:pPr>
      <w:ind w:left="720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726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AA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B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B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Sweetwater Union High School District</Company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Wilderson</dc:creator>
  <cp:keywords/>
  <dc:description/>
  <cp:lastModifiedBy>Diane Wilderson</cp:lastModifiedBy>
  <cp:revision>4</cp:revision>
  <cp:lastPrinted>2016-10-13T14:57:00Z</cp:lastPrinted>
  <dcterms:created xsi:type="dcterms:W3CDTF">2017-03-20T17:19:00Z</dcterms:created>
  <dcterms:modified xsi:type="dcterms:W3CDTF">2017-03-22T15:59:00Z</dcterms:modified>
</cp:coreProperties>
</file>